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57" w:rsidRPr="00291E57" w:rsidRDefault="00291E57" w:rsidP="00A0158D">
      <w:pPr>
        <w:ind w:left="4536"/>
        <w:rPr>
          <w:rFonts w:ascii="Times New Roman" w:hAnsi="Times New Roman" w:cs="Times New Roman"/>
          <w:b/>
          <w:bCs/>
          <w:color w:val="000000" w:themeColor="text1"/>
        </w:rPr>
      </w:pPr>
      <w:r w:rsidRPr="00291E57">
        <w:rPr>
          <w:rFonts w:ascii="Times New Roman" w:hAnsi="Times New Roman" w:cs="Times New Roman"/>
          <w:b/>
          <w:bCs/>
          <w:color w:val="000000" w:themeColor="text1"/>
        </w:rPr>
        <w:t>УТВЕРЖДЕНО</w:t>
      </w:r>
    </w:p>
    <w:p w:rsidR="009B7CFC" w:rsidRDefault="00510943" w:rsidP="00A0158D">
      <w:pPr>
        <w:ind w:left="4536"/>
        <w:rPr>
          <w:rFonts w:ascii="Times New Roman" w:hAnsi="Times New Roman" w:cs="Times New Roman"/>
          <w:b/>
          <w:bCs/>
          <w:color w:val="000000" w:themeColor="text1"/>
        </w:rPr>
      </w:pPr>
      <w:r>
        <w:rPr>
          <w:rFonts w:ascii="Times New Roman" w:hAnsi="Times New Roman" w:cs="Times New Roman"/>
          <w:b/>
          <w:bCs/>
          <w:color w:val="000000" w:themeColor="text1"/>
        </w:rPr>
        <w:t>Решением внеочередного</w:t>
      </w:r>
      <w:r w:rsidR="00291E57" w:rsidRPr="00291E57">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о</w:t>
      </w:r>
      <w:r w:rsidR="00A0158D">
        <w:rPr>
          <w:rFonts w:ascii="Times New Roman" w:hAnsi="Times New Roman" w:cs="Times New Roman"/>
          <w:b/>
          <w:bCs/>
          <w:color w:val="000000" w:themeColor="text1"/>
        </w:rPr>
        <w:t>бщего собрания акционеров</w:t>
      </w:r>
      <w:r>
        <w:rPr>
          <w:rFonts w:ascii="Times New Roman" w:hAnsi="Times New Roman" w:cs="Times New Roman"/>
          <w:b/>
          <w:bCs/>
          <w:color w:val="000000" w:themeColor="text1"/>
        </w:rPr>
        <w:t xml:space="preserve"> </w:t>
      </w:r>
      <w:r w:rsidR="00A0158D" w:rsidRPr="00A0158D">
        <w:rPr>
          <w:rFonts w:ascii="Times New Roman" w:hAnsi="Times New Roman" w:cs="Times New Roman"/>
          <w:b/>
          <w:bCs/>
          <w:color w:val="000000" w:themeColor="text1"/>
        </w:rPr>
        <w:t xml:space="preserve">АО Управляющая компания </w:t>
      </w:r>
      <w:r w:rsidR="00A0158D">
        <w:rPr>
          <w:rFonts w:ascii="Times New Roman" w:hAnsi="Times New Roman" w:cs="Times New Roman"/>
          <w:b/>
          <w:bCs/>
          <w:color w:val="000000" w:themeColor="text1"/>
        </w:rPr>
        <w:t>«</w:t>
      </w:r>
      <w:proofErr w:type="spellStart"/>
      <w:r w:rsidR="00A0158D" w:rsidRPr="00A0158D">
        <w:rPr>
          <w:rFonts w:ascii="Times New Roman" w:hAnsi="Times New Roman" w:cs="Times New Roman"/>
          <w:b/>
          <w:bCs/>
          <w:color w:val="000000" w:themeColor="text1"/>
        </w:rPr>
        <w:t>Эстейт</w:t>
      </w:r>
      <w:proofErr w:type="spellEnd"/>
      <w:r w:rsidR="00A0158D" w:rsidRPr="00A0158D">
        <w:rPr>
          <w:rFonts w:ascii="Times New Roman" w:hAnsi="Times New Roman" w:cs="Times New Roman"/>
          <w:b/>
          <w:bCs/>
          <w:color w:val="000000" w:themeColor="text1"/>
        </w:rPr>
        <w:t xml:space="preserve"> Инвест</w:t>
      </w:r>
      <w:r w:rsidR="00A0158D">
        <w:rPr>
          <w:rFonts w:ascii="Times New Roman" w:hAnsi="Times New Roman" w:cs="Times New Roman"/>
          <w:b/>
          <w:bCs/>
          <w:color w:val="000000" w:themeColor="text1"/>
        </w:rPr>
        <w:t>»</w:t>
      </w:r>
    </w:p>
    <w:p w:rsidR="00A0158D" w:rsidRPr="00291E57" w:rsidRDefault="00A0158D" w:rsidP="00A0158D">
      <w:pPr>
        <w:ind w:left="4536"/>
        <w:rPr>
          <w:rFonts w:ascii="Times New Roman" w:hAnsi="Times New Roman" w:cs="Times New Roman"/>
          <w:b/>
          <w:bCs/>
          <w:color w:val="000000" w:themeColor="text1"/>
        </w:rPr>
      </w:pPr>
    </w:p>
    <w:p w:rsidR="00291E57" w:rsidRPr="00291E57" w:rsidRDefault="00291E57" w:rsidP="00A0158D">
      <w:pPr>
        <w:ind w:left="4536"/>
        <w:rPr>
          <w:rFonts w:ascii="Times New Roman" w:hAnsi="Times New Roman" w:cs="Times New Roman"/>
          <w:b/>
          <w:bCs/>
          <w:color w:val="000000" w:themeColor="text1"/>
        </w:rPr>
      </w:pPr>
      <w:r w:rsidRPr="00291E57">
        <w:rPr>
          <w:rFonts w:ascii="Times New Roman" w:hAnsi="Times New Roman" w:cs="Times New Roman"/>
          <w:b/>
          <w:bCs/>
          <w:color w:val="000000" w:themeColor="text1"/>
        </w:rPr>
        <w:t xml:space="preserve">Протокол от </w:t>
      </w:r>
      <w:r w:rsidR="008A027D">
        <w:rPr>
          <w:rFonts w:ascii="Times New Roman" w:hAnsi="Times New Roman" w:cs="Times New Roman"/>
          <w:b/>
          <w:bCs/>
          <w:color w:val="000000" w:themeColor="text1"/>
        </w:rPr>
        <w:t>26</w:t>
      </w:r>
      <w:r w:rsidRPr="00291E57">
        <w:rPr>
          <w:rFonts w:ascii="Times New Roman" w:hAnsi="Times New Roman" w:cs="Times New Roman"/>
          <w:b/>
          <w:bCs/>
          <w:color w:val="000000" w:themeColor="text1"/>
        </w:rPr>
        <w:t xml:space="preserve"> мая 2026 г.</w:t>
      </w:r>
    </w:p>
    <w:p w:rsidR="00291E57" w:rsidRPr="00291E57" w:rsidRDefault="00291E57">
      <w:pPr>
        <w:rPr>
          <w:rFonts w:ascii="Times New Roman" w:hAnsi="Times New Roman" w:cs="Times New Roman"/>
          <w:color w:val="000000" w:themeColor="text1"/>
        </w:rPr>
      </w:pPr>
    </w:p>
    <w:p w:rsidR="00291E57" w:rsidRDefault="00291E57" w:rsidP="00291E57">
      <w:pPr>
        <w:jc w:val="center"/>
        <w:rPr>
          <w:rFonts w:ascii="Times New Roman" w:hAnsi="Times New Roman" w:cs="Times New Roman"/>
          <w:b/>
          <w:bCs/>
          <w:color w:val="000000" w:themeColor="text1"/>
          <w:sz w:val="40"/>
          <w:szCs w:val="40"/>
        </w:rPr>
      </w:pPr>
    </w:p>
    <w:p w:rsidR="00291E57" w:rsidRDefault="00291E57" w:rsidP="00291E57">
      <w:pPr>
        <w:jc w:val="center"/>
        <w:rPr>
          <w:rFonts w:ascii="Times New Roman" w:hAnsi="Times New Roman" w:cs="Times New Roman"/>
          <w:b/>
          <w:bCs/>
          <w:color w:val="000000" w:themeColor="text1"/>
          <w:sz w:val="40"/>
          <w:szCs w:val="40"/>
        </w:rPr>
      </w:pPr>
    </w:p>
    <w:p w:rsidR="00291E57" w:rsidRDefault="00291E57" w:rsidP="00291E57">
      <w:pPr>
        <w:jc w:val="center"/>
        <w:rPr>
          <w:rFonts w:ascii="Times New Roman" w:hAnsi="Times New Roman" w:cs="Times New Roman"/>
          <w:b/>
          <w:bCs/>
          <w:color w:val="000000" w:themeColor="text1"/>
          <w:sz w:val="40"/>
          <w:szCs w:val="40"/>
        </w:rPr>
      </w:pPr>
    </w:p>
    <w:p w:rsidR="00291E57" w:rsidRDefault="00291E57" w:rsidP="00291E57">
      <w:pPr>
        <w:jc w:val="center"/>
        <w:rPr>
          <w:rFonts w:ascii="Times New Roman" w:hAnsi="Times New Roman" w:cs="Times New Roman"/>
          <w:b/>
          <w:bCs/>
          <w:color w:val="000000" w:themeColor="text1"/>
          <w:sz w:val="40"/>
          <w:szCs w:val="40"/>
        </w:rPr>
      </w:pPr>
    </w:p>
    <w:p w:rsidR="00291E57" w:rsidRDefault="00291E57" w:rsidP="00291E57">
      <w:pPr>
        <w:jc w:val="center"/>
        <w:rPr>
          <w:rFonts w:ascii="Times New Roman" w:hAnsi="Times New Roman" w:cs="Times New Roman"/>
          <w:b/>
          <w:bCs/>
          <w:color w:val="000000" w:themeColor="text1"/>
          <w:sz w:val="40"/>
          <w:szCs w:val="40"/>
        </w:rPr>
      </w:pPr>
    </w:p>
    <w:p w:rsidR="00291E57" w:rsidRDefault="00291E57" w:rsidP="00291E57">
      <w:pPr>
        <w:jc w:val="center"/>
        <w:rPr>
          <w:rFonts w:ascii="Times New Roman" w:hAnsi="Times New Roman" w:cs="Times New Roman"/>
          <w:b/>
          <w:bCs/>
          <w:color w:val="000000" w:themeColor="text1"/>
          <w:sz w:val="40"/>
          <w:szCs w:val="40"/>
        </w:rPr>
      </w:pPr>
    </w:p>
    <w:p w:rsidR="00291E57" w:rsidRPr="00291E57" w:rsidRDefault="00291E57" w:rsidP="00291E57">
      <w:pPr>
        <w:jc w:val="center"/>
        <w:rPr>
          <w:rFonts w:ascii="Times New Roman" w:hAnsi="Times New Roman" w:cs="Times New Roman"/>
          <w:b/>
          <w:bCs/>
          <w:color w:val="000000" w:themeColor="text1"/>
          <w:sz w:val="40"/>
          <w:szCs w:val="40"/>
        </w:rPr>
      </w:pPr>
      <w:r w:rsidRPr="00291E57">
        <w:rPr>
          <w:rFonts w:ascii="Times New Roman" w:hAnsi="Times New Roman" w:cs="Times New Roman"/>
          <w:b/>
          <w:bCs/>
          <w:color w:val="000000" w:themeColor="text1"/>
          <w:sz w:val="40"/>
          <w:szCs w:val="40"/>
        </w:rPr>
        <w:t>П О Л О Ж Е Н И Е</w:t>
      </w:r>
    </w:p>
    <w:p w:rsidR="00291E57" w:rsidRDefault="00291E57" w:rsidP="00C509BE">
      <w:pPr>
        <w:jc w:val="center"/>
        <w:rPr>
          <w:rFonts w:ascii="Times New Roman" w:hAnsi="Times New Roman" w:cs="Times New Roman"/>
          <w:b/>
          <w:bCs/>
          <w:color w:val="000000" w:themeColor="text1"/>
          <w:sz w:val="40"/>
          <w:szCs w:val="40"/>
        </w:rPr>
      </w:pPr>
      <w:r w:rsidRPr="00291E57">
        <w:rPr>
          <w:rFonts w:ascii="Times New Roman" w:hAnsi="Times New Roman" w:cs="Times New Roman"/>
          <w:b/>
          <w:bCs/>
          <w:color w:val="000000" w:themeColor="text1"/>
          <w:sz w:val="40"/>
          <w:szCs w:val="40"/>
        </w:rPr>
        <w:t xml:space="preserve">о порядке проведения </w:t>
      </w:r>
    </w:p>
    <w:p w:rsidR="00291E57" w:rsidRPr="00291E57" w:rsidRDefault="00291E57" w:rsidP="00291E57">
      <w:pPr>
        <w:jc w:val="center"/>
        <w:rPr>
          <w:rFonts w:ascii="Times New Roman" w:hAnsi="Times New Roman" w:cs="Times New Roman"/>
          <w:b/>
          <w:bCs/>
          <w:color w:val="000000" w:themeColor="text1"/>
          <w:sz w:val="40"/>
          <w:szCs w:val="40"/>
        </w:rPr>
      </w:pPr>
      <w:r w:rsidRPr="00291E57">
        <w:rPr>
          <w:rFonts w:ascii="Times New Roman" w:hAnsi="Times New Roman" w:cs="Times New Roman"/>
          <w:b/>
          <w:bCs/>
          <w:color w:val="000000" w:themeColor="text1"/>
          <w:sz w:val="40"/>
          <w:szCs w:val="40"/>
        </w:rPr>
        <w:t>открытого конкурса по выбору аудиторской организации для осуществления обязательного ежегодного аудита бухгалтерской (финансовой) отчетности</w:t>
      </w:r>
    </w:p>
    <w:p w:rsidR="00291E57" w:rsidRDefault="00291E57">
      <w:pPr>
        <w:rPr>
          <w:rFonts w:ascii="Times New Roman" w:hAnsi="Times New Roman" w:cs="Times New Roman"/>
          <w:color w:val="000000" w:themeColor="text1"/>
        </w:rPr>
      </w:pPr>
    </w:p>
    <w:p w:rsidR="00291E57" w:rsidRDefault="00291E57">
      <w:pPr>
        <w:rPr>
          <w:rFonts w:ascii="Times New Roman" w:hAnsi="Times New Roman" w:cs="Times New Roman"/>
          <w:color w:val="000000" w:themeColor="text1"/>
        </w:rPr>
      </w:pPr>
    </w:p>
    <w:p w:rsidR="00291E57" w:rsidRDefault="00291E57">
      <w:pPr>
        <w:rPr>
          <w:rFonts w:ascii="Times New Roman" w:hAnsi="Times New Roman" w:cs="Times New Roman"/>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C509BE" w:rsidRDefault="00C509BE" w:rsidP="00291E57">
      <w:pPr>
        <w:jc w:val="center"/>
        <w:rPr>
          <w:rFonts w:ascii="Times New Roman" w:hAnsi="Times New Roman" w:cs="Times New Roman"/>
          <w:b/>
          <w:bCs/>
          <w:color w:val="000000" w:themeColor="text1"/>
        </w:rPr>
      </w:pPr>
    </w:p>
    <w:p w:rsidR="00C509BE" w:rsidRDefault="00C509BE"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Default="00291E57" w:rsidP="00291E57">
      <w:pPr>
        <w:jc w:val="center"/>
        <w:rPr>
          <w:rFonts w:ascii="Times New Roman" w:hAnsi="Times New Roman" w:cs="Times New Roman"/>
          <w:b/>
          <w:bCs/>
          <w:color w:val="000000" w:themeColor="text1"/>
        </w:rPr>
      </w:pPr>
    </w:p>
    <w:p w:rsidR="00291E57" w:rsidRPr="00C509BE" w:rsidRDefault="00D5739C" w:rsidP="00291E57">
      <w:pPr>
        <w:jc w:val="center"/>
        <w:rPr>
          <w:rFonts w:ascii="Times New Roman" w:hAnsi="Times New Roman" w:cs="Times New Roman"/>
          <w:b/>
          <w:bCs/>
          <w:color w:val="000000" w:themeColor="text1"/>
        </w:rPr>
      </w:pPr>
      <w:r w:rsidRPr="00C509BE">
        <w:rPr>
          <w:rFonts w:ascii="Times New Roman" w:hAnsi="Times New Roman" w:cs="Times New Roman"/>
          <w:b/>
          <w:bCs/>
          <w:color w:val="000000" w:themeColor="text1"/>
        </w:rPr>
        <w:t xml:space="preserve">г. Москва, </w:t>
      </w:r>
      <w:r w:rsidR="00291E57" w:rsidRPr="00C509BE">
        <w:rPr>
          <w:rFonts w:ascii="Times New Roman" w:hAnsi="Times New Roman" w:cs="Times New Roman"/>
          <w:b/>
          <w:bCs/>
          <w:color w:val="000000" w:themeColor="text1"/>
        </w:rPr>
        <w:t>2026 г.</w:t>
      </w:r>
    </w:p>
    <w:p w:rsidR="00291E57" w:rsidRPr="00291E57" w:rsidRDefault="00291E57">
      <w:pPr>
        <w:rPr>
          <w:rFonts w:ascii="Times New Roman" w:hAnsi="Times New Roman" w:cs="Times New Roman"/>
          <w:color w:val="000000" w:themeColor="text1"/>
        </w:rPr>
      </w:pPr>
    </w:p>
    <w:p w:rsidR="00D5739C" w:rsidRDefault="00291E57" w:rsidP="00A0158D">
      <w:pPr>
        <w:ind w:firstLine="708"/>
        <w:jc w:val="both"/>
        <w:rPr>
          <w:rFonts w:ascii="Times New Roman" w:hAnsi="Times New Roman" w:cs="Times New Roman"/>
          <w:color w:val="000000" w:themeColor="text1"/>
        </w:rPr>
      </w:pPr>
      <w:r w:rsidRPr="00291E57">
        <w:rPr>
          <w:rFonts w:ascii="Times New Roman" w:hAnsi="Times New Roman" w:cs="Times New Roman"/>
          <w:color w:val="000000" w:themeColor="text1"/>
        </w:rPr>
        <w:br w:type="page"/>
      </w:r>
      <w:r w:rsidR="00D5739C" w:rsidRPr="00D5739C">
        <w:rPr>
          <w:rFonts w:ascii="Times New Roman" w:hAnsi="Times New Roman" w:cs="Times New Roman"/>
          <w:color w:val="000000" w:themeColor="text1"/>
        </w:rPr>
        <w:lastRenderedPageBreak/>
        <w:t xml:space="preserve">1. Настоящее Положение о порядке проведения открытого конкурса по выбору аудиторской организации для осуществления обязательного ежегодного аудита бухгалтерской (финансовой) отчетности (далее - Положение) определяет правовые основы проведения </w:t>
      </w:r>
      <w:r w:rsidR="00A0158D">
        <w:rPr>
          <w:rFonts w:ascii="Times New Roman" w:hAnsi="Times New Roman" w:cs="Times New Roman"/>
          <w:color w:val="000000" w:themeColor="text1"/>
        </w:rPr>
        <w:t>Акционерным обществом</w:t>
      </w:r>
      <w:r w:rsidR="00607949">
        <w:rPr>
          <w:rFonts w:ascii="Times New Roman" w:hAnsi="Times New Roman" w:cs="Times New Roman"/>
          <w:color w:val="000000" w:themeColor="text1"/>
        </w:rPr>
        <w:t xml:space="preserve"> </w:t>
      </w:r>
      <w:r w:rsidR="00A0158D" w:rsidRPr="00A0158D">
        <w:rPr>
          <w:rFonts w:ascii="Times New Roman" w:hAnsi="Times New Roman" w:cs="Times New Roman"/>
          <w:color w:val="000000" w:themeColor="text1"/>
        </w:rPr>
        <w:t>Управляющая компания «</w:t>
      </w:r>
      <w:proofErr w:type="spellStart"/>
      <w:r w:rsidR="00A0158D" w:rsidRPr="00A0158D">
        <w:rPr>
          <w:rFonts w:ascii="Times New Roman" w:hAnsi="Times New Roman" w:cs="Times New Roman"/>
          <w:color w:val="000000" w:themeColor="text1"/>
        </w:rPr>
        <w:t>Эстейт</w:t>
      </w:r>
      <w:proofErr w:type="spellEnd"/>
      <w:r w:rsidR="00A0158D" w:rsidRPr="00A0158D">
        <w:rPr>
          <w:rFonts w:ascii="Times New Roman" w:hAnsi="Times New Roman" w:cs="Times New Roman"/>
          <w:color w:val="000000" w:themeColor="text1"/>
        </w:rPr>
        <w:t xml:space="preserve"> Инвест» </w:t>
      </w:r>
      <w:r w:rsidR="00D5739C" w:rsidRPr="00D5739C">
        <w:rPr>
          <w:rFonts w:ascii="Times New Roman" w:hAnsi="Times New Roman" w:cs="Times New Roman"/>
          <w:color w:val="000000" w:themeColor="text1"/>
        </w:rPr>
        <w:t xml:space="preserve">(далее – </w:t>
      </w:r>
      <w:r w:rsidR="00D5739C">
        <w:rPr>
          <w:rFonts w:ascii="Times New Roman" w:hAnsi="Times New Roman" w:cs="Times New Roman"/>
          <w:color w:val="000000" w:themeColor="text1"/>
        </w:rPr>
        <w:t>Общество</w:t>
      </w:r>
      <w:r w:rsidR="00D5739C" w:rsidRPr="00D5739C">
        <w:rPr>
          <w:rFonts w:ascii="Times New Roman" w:hAnsi="Times New Roman" w:cs="Times New Roman"/>
          <w:color w:val="000000" w:themeColor="text1"/>
        </w:rPr>
        <w:t>) открытого конкурса по выбору аудиторской организации для проведения ежегодного аудита бухгалтерской (финансовой) отчетности, подготовленной по правилам российских стандартов бухгалтерского учета</w:t>
      </w:r>
      <w:r w:rsidR="00D5739C">
        <w:rPr>
          <w:rFonts w:ascii="Times New Roman" w:hAnsi="Times New Roman" w:cs="Times New Roman"/>
          <w:color w:val="000000" w:themeColor="text1"/>
        </w:rPr>
        <w:t xml:space="preserve">, установленными для </w:t>
      </w:r>
      <w:proofErr w:type="spellStart"/>
      <w:r w:rsidR="00D5739C">
        <w:rPr>
          <w:rFonts w:ascii="Times New Roman" w:hAnsi="Times New Roman" w:cs="Times New Roman"/>
          <w:color w:val="000000" w:themeColor="text1"/>
        </w:rPr>
        <w:t>некредитных</w:t>
      </w:r>
      <w:proofErr w:type="spellEnd"/>
      <w:r w:rsidR="00D5739C">
        <w:rPr>
          <w:rFonts w:ascii="Times New Roman" w:hAnsi="Times New Roman" w:cs="Times New Roman"/>
          <w:color w:val="000000" w:themeColor="text1"/>
        </w:rPr>
        <w:t xml:space="preserve"> финансовых организаций</w:t>
      </w:r>
      <w:r w:rsidR="00C40B66">
        <w:rPr>
          <w:rFonts w:ascii="Times New Roman" w:hAnsi="Times New Roman" w:cs="Times New Roman"/>
          <w:color w:val="000000" w:themeColor="text1"/>
        </w:rPr>
        <w:t xml:space="preserve"> </w:t>
      </w:r>
      <w:r w:rsidR="00C40B66" w:rsidRPr="00510943">
        <w:rPr>
          <w:rFonts w:ascii="Times New Roman" w:hAnsi="Times New Roman" w:cs="Times New Roman"/>
          <w:color w:val="000000" w:themeColor="text1"/>
        </w:rPr>
        <w:t>и Международными стандартами финансовой отчетности</w:t>
      </w:r>
      <w:r w:rsidR="00C40B66">
        <w:rPr>
          <w:rFonts w:ascii="Times New Roman" w:hAnsi="Times New Roman" w:cs="Times New Roman"/>
          <w:color w:val="000000" w:themeColor="text1"/>
        </w:rPr>
        <w:t xml:space="preserve"> </w:t>
      </w:r>
      <w:r w:rsidR="00D5739C" w:rsidRPr="00D5739C">
        <w:rPr>
          <w:rFonts w:ascii="Times New Roman" w:hAnsi="Times New Roman" w:cs="Times New Roman"/>
          <w:color w:val="000000" w:themeColor="text1"/>
        </w:rPr>
        <w:t xml:space="preserve">(далее – Конкурс). </w:t>
      </w:r>
    </w:p>
    <w:p w:rsidR="00D5739C"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2. Конкурс проводится во исполнение требований части 4 статьи 5.1 Федерального закона «Об аудиторской деятельности» от 30.12.2008г. № 307-ФЗ в целях выявления аудиторской организации, обеспечивающей лучшее качество и условия проведения ежегодного аудита бухгалтерской (финансовой) отчетности, с учетом всего комплекса предоставляемых услуг и всех существенных условий договора. </w:t>
      </w:r>
    </w:p>
    <w:p w:rsidR="00D5739C"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3. Решение о подготовке и порядке проведения Конкурса принимает </w:t>
      </w:r>
      <w:r w:rsidR="00AF40CF">
        <w:rPr>
          <w:rFonts w:ascii="Times New Roman" w:hAnsi="Times New Roman" w:cs="Times New Roman"/>
          <w:color w:val="000000" w:themeColor="text1"/>
        </w:rPr>
        <w:t xml:space="preserve">Генеральный директор </w:t>
      </w:r>
      <w:r>
        <w:rPr>
          <w:rFonts w:ascii="Times New Roman" w:hAnsi="Times New Roman" w:cs="Times New Roman"/>
          <w:color w:val="000000" w:themeColor="text1"/>
        </w:rPr>
        <w:t>Общества</w:t>
      </w:r>
      <w:r w:rsidRPr="00D5739C">
        <w:rPr>
          <w:rFonts w:ascii="Times New Roman" w:hAnsi="Times New Roman" w:cs="Times New Roman"/>
          <w:color w:val="000000" w:themeColor="text1"/>
        </w:rPr>
        <w:t xml:space="preserve">. В решении утверждаются сроки проведения конкурса (срок публикации извещения, срок приема заявок, срок подведения результатов), конкурсные условия, состав конкурсной документации, определяется лицо, ответственное за подготовку и проведение Конкурса. </w:t>
      </w:r>
    </w:p>
    <w:p w:rsidR="00D5739C" w:rsidRPr="00D5739C"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4. Конкурс является открытым. На основании решения </w:t>
      </w:r>
      <w:r w:rsidR="00AF40CF">
        <w:rPr>
          <w:rFonts w:ascii="Times New Roman" w:hAnsi="Times New Roman" w:cs="Times New Roman"/>
          <w:color w:val="000000" w:themeColor="text1"/>
        </w:rPr>
        <w:t>Генерального директора</w:t>
      </w:r>
      <w:r w:rsidR="005D501A">
        <w:rPr>
          <w:rFonts w:ascii="Times New Roman" w:hAnsi="Times New Roman" w:cs="Times New Roman"/>
          <w:color w:val="000000" w:themeColor="text1"/>
        </w:rPr>
        <w:t xml:space="preserve"> Общества</w:t>
      </w:r>
      <w:r w:rsidRPr="00D5739C">
        <w:rPr>
          <w:rFonts w:ascii="Times New Roman" w:hAnsi="Times New Roman" w:cs="Times New Roman"/>
          <w:color w:val="000000" w:themeColor="text1"/>
        </w:rPr>
        <w:t xml:space="preserve"> на официальном сайте </w:t>
      </w:r>
      <w:r w:rsidR="00A0158D">
        <w:rPr>
          <w:rFonts w:ascii="Times New Roman" w:hAnsi="Times New Roman" w:cs="Times New Roman"/>
          <w:color w:val="000000" w:themeColor="text1"/>
        </w:rPr>
        <w:t>https://esteit-invest.ru</w:t>
      </w:r>
      <w:r w:rsidRPr="00D5739C">
        <w:rPr>
          <w:rFonts w:ascii="Times New Roman" w:hAnsi="Times New Roman" w:cs="Times New Roman"/>
          <w:color w:val="000000" w:themeColor="text1"/>
        </w:rPr>
        <w:t xml:space="preserve"> публикуется извещение о проведении Конкурса, содержащее основные его условия, определенные в рамках пункта 3 настоящего Положения (далее – Извещение). </w:t>
      </w:r>
    </w:p>
    <w:p w:rsidR="00C509BE"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5. Срок приема заявок на конкурс должен быть </w:t>
      </w:r>
      <w:r w:rsidR="00C509BE">
        <w:rPr>
          <w:rFonts w:ascii="Times New Roman" w:hAnsi="Times New Roman" w:cs="Times New Roman"/>
          <w:color w:val="000000" w:themeColor="text1"/>
        </w:rPr>
        <w:t xml:space="preserve">не </w:t>
      </w:r>
      <w:r w:rsidRPr="00D5739C">
        <w:rPr>
          <w:rFonts w:ascii="Times New Roman" w:hAnsi="Times New Roman" w:cs="Times New Roman"/>
          <w:color w:val="000000" w:themeColor="text1"/>
        </w:rPr>
        <w:t>менее 5</w:t>
      </w:r>
      <w:r w:rsidR="00C509BE">
        <w:rPr>
          <w:rFonts w:ascii="Times New Roman" w:hAnsi="Times New Roman" w:cs="Times New Roman"/>
          <w:color w:val="000000" w:themeColor="text1"/>
        </w:rPr>
        <w:t xml:space="preserve"> (пяти) и не более 15 (пятнадцати)</w:t>
      </w:r>
      <w:r w:rsidRPr="00D5739C">
        <w:rPr>
          <w:rFonts w:ascii="Times New Roman" w:hAnsi="Times New Roman" w:cs="Times New Roman"/>
          <w:color w:val="000000" w:themeColor="text1"/>
        </w:rPr>
        <w:t xml:space="preserve"> рабочих дней с даты опубликования Извещения о проведении Конкурса на сайте </w:t>
      </w:r>
      <w:r w:rsidR="00A0158D">
        <w:rPr>
          <w:rFonts w:ascii="Times New Roman" w:hAnsi="Times New Roman" w:cs="Times New Roman"/>
          <w:color w:val="000000" w:themeColor="text1"/>
        </w:rPr>
        <w:t>https://esteit-invest.ru</w:t>
      </w:r>
      <w:r w:rsidRPr="00D5739C">
        <w:rPr>
          <w:rFonts w:ascii="Times New Roman" w:hAnsi="Times New Roman" w:cs="Times New Roman"/>
          <w:color w:val="000000" w:themeColor="text1"/>
        </w:rPr>
        <w:t xml:space="preserve">. </w:t>
      </w:r>
    </w:p>
    <w:p w:rsidR="005D501A" w:rsidRPr="00C509BE"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Все поступившие заявки регистрируются лицом, ответственным за подготовку и проведение Конкурса. </w:t>
      </w:r>
    </w:p>
    <w:p w:rsidR="005D501A"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6. Участником Конкурса может быть аудиторская организация, отвечающая установленным законодательством Российской Федерации требованиям к аудиторским организациям, а также не имеющая установленных законодательством Российской Федерации ограничений для осуществления обязательного ежегодного аудита бухгалтерской (финансовой) отчетности </w:t>
      </w:r>
      <w:r w:rsidR="005D501A">
        <w:rPr>
          <w:rFonts w:ascii="Times New Roman" w:hAnsi="Times New Roman" w:cs="Times New Roman"/>
          <w:color w:val="000000" w:themeColor="text1"/>
        </w:rPr>
        <w:t>Общества</w:t>
      </w:r>
      <w:r w:rsidRPr="00D5739C">
        <w:rPr>
          <w:rFonts w:ascii="Times New Roman" w:hAnsi="Times New Roman" w:cs="Times New Roman"/>
          <w:color w:val="000000" w:themeColor="text1"/>
        </w:rPr>
        <w:t xml:space="preserve">. Обязательным условием для участия в Конкурсе является членство аудиторской организации в саморегулируемой организации аудиторов, а также включение аудиторской организации в реестр аудиторских организаций, оказывающих аудиторские услуги общественно значимым организациям и в реестр аудиторских организаций, оказывающих аудиторские услуги общественно значимым организациям на финансовом рынке. </w:t>
      </w:r>
    </w:p>
    <w:p w:rsidR="009362BE" w:rsidRPr="00114DD6" w:rsidRDefault="009362BE" w:rsidP="00AF40CF">
      <w:pPr>
        <w:pStyle w:val="ad"/>
        <w:ind w:firstLine="708"/>
        <w:jc w:val="both"/>
        <w:rPr>
          <w:rFonts w:ascii="Times New Roman" w:hAnsi="Times New Roman" w:cs="Times New Roman"/>
          <w:sz w:val="24"/>
          <w:szCs w:val="24"/>
        </w:rPr>
      </w:pPr>
      <w:r w:rsidRPr="00AF40CF">
        <w:rPr>
          <w:rFonts w:ascii="Times New Roman" w:hAnsi="Times New Roman" w:cs="Times New Roman"/>
          <w:sz w:val="24"/>
          <w:szCs w:val="24"/>
        </w:rPr>
        <w:t>7. Заявка на участие в Конкурсе и конкурсная документация предоставляется</w:t>
      </w:r>
      <w:r w:rsidR="00AF40CF">
        <w:rPr>
          <w:rFonts w:ascii="Times New Roman" w:hAnsi="Times New Roman" w:cs="Times New Roman"/>
          <w:sz w:val="24"/>
          <w:szCs w:val="24"/>
        </w:rPr>
        <w:t xml:space="preserve"> </w:t>
      </w:r>
      <w:r w:rsidRPr="00AF40CF">
        <w:rPr>
          <w:rFonts w:ascii="Times New Roman" w:hAnsi="Times New Roman" w:cs="Times New Roman"/>
          <w:sz w:val="24"/>
          <w:szCs w:val="24"/>
        </w:rPr>
        <w:t xml:space="preserve">участниками Конкурса в электронном виде по адресу </w:t>
      </w:r>
      <w:hyperlink r:id="rId8" w:history="1">
        <w:r w:rsidR="00510943" w:rsidRPr="002760F3">
          <w:rPr>
            <w:rStyle w:val="ab"/>
            <w:rFonts w:ascii="Times New Roman" w:hAnsi="Times New Roman" w:cs="Times New Roman"/>
            <w:sz w:val="24"/>
            <w:szCs w:val="24"/>
            <w:lang w:val="en-US"/>
          </w:rPr>
          <w:t>Fenchak</w:t>
        </w:r>
        <w:r w:rsidR="00510943" w:rsidRPr="00510943">
          <w:rPr>
            <w:rStyle w:val="ab"/>
            <w:rFonts w:ascii="Times New Roman" w:hAnsi="Times New Roman" w:cs="Times New Roman"/>
            <w:sz w:val="24"/>
            <w:szCs w:val="24"/>
          </w:rPr>
          <w:t>.</w:t>
        </w:r>
        <w:r w:rsidR="00510943" w:rsidRPr="002760F3">
          <w:rPr>
            <w:rStyle w:val="ab"/>
            <w:rFonts w:ascii="Times New Roman" w:hAnsi="Times New Roman" w:cs="Times New Roman"/>
            <w:sz w:val="24"/>
            <w:szCs w:val="24"/>
            <w:lang w:val="en-US"/>
          </w:rPr>
          <w:t>AV</w:t>
        </w:r>
        <w:r w:rsidR="00510943" w:rsidRPr="00510943">
          <w:rPr>
            <w:rStyle w:val="ab"/>
            <w:rFonts w:ascii="Times New Roman" w:hAnsi="Times New Roman" w:cs="Times New Roman"/>
            <w:sz w:val="24"/>
            <w:szCs w:val="24"/>
          </w:rPr>
          <w:t>@</w:t>
        </w:r>
        <w:r w:rsidR="00510943" w:rsidRPr="002760F3">
          <w:rPr>
            <w:rStyle w:val="ab"/>
            <w:rFonts w:ascii="Times New Roman" w:hAnsi="Times New Roman" w:cs="Times New Roman"/>
            <w:sz w:val="24"/>
            <w:szCs w:val="24"/>
            <w:lang w:val="en-US"/>
          </w:rPr>
          <w:t>esteit</w:t>
        </w:r>
        <w:r w:rsidR="00510943" w:rsidRPr="00510943">
          <w:rPr>
            <w:rStyle w:val="ab"/>
            <w:rFonts w:ascii="Times New Roman" w:hAnsi="Times New Roman" w:cs="Times New Roman"/>
            <w:sz w:val="24"/>
            <w:szCs w:val="24"/>
          </w:rPr>
          <w:t>-</w:t>
        </w:r>
        <w:r w:rsidR="00510943" w:rsidRPr="002760F3">
          <w:rPr>
            <w:rStyle w:val="ab"/>
            <w:rFonts w:ascii="Times New Roman" w:hAnsi="Times New Roman" w:cs="Times New Roman"/>
            <w:sz w:val="24"/>
            <w:szCs w:val="24"/>
            <w:lang w:val="en-US"/>
          </w:rPr>
          <w:t>invest</w:t>
        </w:r>
        <w:r w:rsidR="00510943" w:rsidRPr="00510943">
          <w:rPr>
            <w:rStyle w:val="ab"/>
            <w:rFonts w:ascii="Times New Roman" w:hAnsi="Times New Roman" w:cs="Times New Roman"/>
            <w:sz w:val="24"/>
            <w:szCs w:val="24"/>
          </w:rPr>
          <w:t>.</w:t>
        </w:r>
        <w:proofErr w:type="spellStart"/>
        <w:r w:rsidR="00510943" w:rsidRPr="002760F3">
          <w:rPr>
            <w:rStyle w:val="ab"/>
            <w:rFonts w:ascii="Times New Roman" w:hAnsi="Times New Roman" w:cs="Times New Roman"/>
            <w:sz w:val="24"/>
            <w:szCs w:val="24"/>
            <w:lang w:val="en-US"/>
          </w:rPr>
          <w:t>ru</w:t>
        </w:r>
        <w:proofErr w:type="spellEnd"/>
      </w:hyperlink>
      <w:r w:rsidR="00510943" w:rsidRPr="00510943">
        <w:rPr>
          <w:rFonts w:ascii="Times New Roman" w:hAnsi="Times New Roman" w:cs="Times New Roman"/>
          <w:sz w:val="24"/>
          <w:szCs w:val="24"/>
        </w:rPr>
        <w:t xml:space="preserve"> </w:t>
      </w:r>
      <w:r w:rsidRPr="00114DD6">
        <w:rPr>
          <w:rFonts w:ascii="Times New Roman" w:hAnsi="Times New Roman" w:cs="Times New Roman"/>
          <w:sz w:val="24"/>
          <w:szCs w:val="24"/>
        </w:rPr>
        <w:t>или через</w:t>
      </w:r>
      <w:r w:rsidR="00AF40CF" w:rsidRPr="00114DD6">
        <w:rPr>
          <w:rFonts w:ascii="Times New Roman" w:hAnsi="Times New Roman" w:cs="Times New Roman"/>
          <w:sz w:val="24"/>
          <w:szCs w:val="24"/>
        </w:rPr>
        <w:t xml:space="preserve"> </w:t>
      </w:r>
      <w:r w:rsidRPr="00114DD6">
        <w:rPr>
          <w:rFonts w:ascii="Times New Roman" w:hAnsi="Times New Roman" w:cs="Times New Roman"/>
          <w:sz w:val="24"/>
          <w:szCs w:val="24"/>
        </w:rPr>
        <w:t xml:space="preserve">оператора </w:t>
      </w:r>
      <w:proofErr w:type="gramStart"/>
      <w:r w:rsidRPr="00114DD6">
        <w:rPr>
          <w:rFonts w:ascii="Times New Roman" w:hAnsi="Times New Roman" w:cs="Times New Roman"/>
          <w:sz w:val="24"/>
          <w:szCs w:val="24"/>
        </w:rPr>
        <w:t>электронного документооборота</w:t>
      </w:r>
      <w:proofErr w:type="gramEnd"/>
      <w:r w:rsidRPr="00114DD6">
        <w:rPr>
          <w:rFonts w:ascii="Times New Roman" w:hAnsi="Times New Roman" w:cs="Times New Roman"/>
          <w:sz w:val="24"/>
          <w:szCs w:val="24"/>
        </w:rPr>
        <w:t xml:space="preserve"> внесенного в Перечень операторов</w:t>
      </w:r>
      <w:r w:rsidR="00AF40CF" w:rsidRPr="00114DD6">
        <w:rPr>
          <w:rFonts w:ascii="Times New Roman" w:hAnsi="Times New Roman" w:cs="Times New Roman"/>
          <w:sz w:val="24"/>
          <w:szCs w:val="24"/>
        </w:rPr>
        <w:t xml:space="preserve">, </w:t>
      </w:r>
      <w:r w:rsidRPr="00114DD6">
        <w:rPr>
          <w:rFonts w:ascii="Times New Roman" w:hAnsi="Times New Roman" w:cs="Times New Roman"/>
          <w:sz w:val="24"/>
          <w:szCs w:val="24"/>
        </w:rPr>
        <w:t xml:space="preserve">размещенный на сайте ФНС РФ. Уполномоченным оператором </w:t>
      </w:r>
      <w:r w:rsidR="002B44FD" w:rsidRPr="00114DD6">
        <w:rPr>
          <w:rFonts w:ascii="Times New Roman" w:hAnsi="Times New Roman" w:cs="Times New Roman"/>
          <w:sz w:val="24"/>
          <w:szCs w:val="24"/>
        </w:rPr>
        <w:t xml:space="preserve">Общества </w:t>
      </w:r>
      <w:r w:rsidRPr="00114DD6">
        <w:rPr>
          <w:rFonts w:ascii="Times New Roman" w:hAnsi="Times New Roman" w:cs="Times New Roman"/>
          <w:sz w:val="24"/>
          <w:szCs w:val="24"/>
        </w:rPr>
        <w:t>является ООО</w:t>
      </w:r>
      <w:r w:rsidR="00193CA9" w:rsidRPr="00114DD6">
        <w:rPr>
          <w:rFonts w:ascii="Times New Roman" w:hAnsi="Times New Roman" w:cs="Times New Roman"/>
          <w:sz w:val="24"/>
          <w:szCs w:val="24"/>
        </w:rPr>
        <w:t xml:space="preserve"> «</w:t>
      </w:r>
      <w:proofErr w:type="spellStart"/>
      <w:r w:rsidR="00193CA9" w:rsidRPr="00114DD6">
        <w:rPr>
          <w:rFonts w:ascii="Times New Roman" w:hAnsi="Times New Roman" w:cs="Times New Roman"/>
          <w:sz w:val="24"/>
          <w:szCs w:val="24"/>
        </w:rPr>
        <w:t>Такском</w:t>
      </w:r>
      <w:proofErr w:type="spellEnd"/>
      <w:r w:rsidR="00193CA9" w:rsidRPr="00114DD6">
        <w:rPr>
          <w:rFonts w:ascii="Times New Roman" w:hAnsi="Times New Roman" w:cs="Times New Roman"/>
          <w:sz w:val="24"/>
          <w:szCs w:val="24"/>
        </w:rPr>
        <w:t>»</w:t>
      </w:r>
      <w:r w:rsidRPr="00114DD6">
        <w:rPr>
          <w:rFonts w:ascii="Times New Roman" w:hAnsi="Times New Roman" w:cs="Times New Roman"/>
          <w:sz w:val="24"/>
          <w:szCs w:val="24"/>
        </w:rPr>
        <w:t>, идентификатор электронного документооборота Общества</w:t>
      </w:r>
      <w:r w:rsidR="00AF40CF" w:rsidRPr="00114DD6">
        <w:rPr>
          <w:rFonts w:ascii="Times New Roman" w:hAnsi="Times New Roman" w:cs="Times New Roman"/>
          <w:sz w:val="24"/>
          <w:szCs w:val="24"/>
        </w:rPr>
        <w:t xml:space="preserve"> </w:t>
      </w:r>
      <w:r w:rsidR="00193CA9" w:rsidRPr="00114DD6">
        <w:rPr>
          <w:rFonts w:ascii="Times New Roman" w:hAnsi="Times New Roman" w:cs="Times New Roman"/>
          <w:sz w:val="24"/>
          <w:szCs w:val="24"/>
        </w:rPr>
        <w:t>2AL-B12B94E8-C352-4C70-B567-149CDD2D230B-00001</w:t>
      </w:r>
      <w:r w:rsidRPr="00114DD6">
        <w:rPr>
          <w:rFonts w:ascii="Times New Roman" w:hAnsi="Times New Roman" w:cs="Times New Roman"/>
          <w:sz w:val="24"/>
          <w:szCs w:val="24"/>
        </w:rPr>
        <w:t>.</w:t>
      </w:r>
    </w:p>
    <w:p w:rsidR="009362BE" w:rsidRPr="00AF40CF" w:rsidRDefault="009362BE" w:rsidP="009362BE">
      <w:pPr>
        <w:pStyle w:val="ad"/>
        <w:rPr>
          <w:sz w:val="24"/>
          <w:szCs w:val="24"/>
        </w:rPr>
      </w:pPr>
    </w:p>
    <w:p w:rsidR="009362BE" w:rsidRPr="00AF40CF" w:rsidRDefault="009362BE" w:rsidP="00C509BE">
      <w:pPr>
        <w:spacing w:after="120"/>
        <w:ind w:firstLine="709"/>
        <w:jc w:val="both"/>
        <w:rPr>
          <w:rFonts w:ascii="Times New Roman" w:hAnsi="Times New Roman" w:cs="Times New Roman"/>
          <w:color w:val="000000" w:themeColor="text1"/>
        </w:rPr>
      </w:pPr>
    </w:p>
    <w:p w:rsidR="009362BE" w:rsidRPr="00AF40CF" w:rsidRDefault="009362BE" w:rsidP="00C509BE">
      <w:pPr>
        <w:spacing w:after="120"/>
        <w:ind w:firstLine="709"/>
        <w:jc w:val="both"/>
        <w:rPr>
          <w:rFonts w:ascii="Times New Roman" w:hAnsi="Times New Roman" w:cs="Times New Roman"/>
          <w:color w:val="000000" w:themeColor="text1"/>
        </w:rPr>
      </w:pPr>
    </w:p>
    <w:p w:rsidR="009362BE" w:rsidRPr="00AF40CF" w:rsidRDefault="009362BE" w:rsidP="00C509BE">
      <w:pPr>
        <w:spacing w:after="120"/>
        <w:ind w:firstLine="709"/>
        <w:jc w:val="both"/>
        <w:rPr>
          <w:rFonts w:ascii="Times New Roman" w:hAnsi="Times New Roman" w:cs="Times New Roman"/>
          <w:color w:val="000000" w:themeColor="text1"/>
        </w:rPr>
      </w:pPr>
    </w:p>
    <w:p w:rsidR="00C509BE" w:rsidRPr="0091747F" w:rsidRDefault="00D5739C" w:rsidP="00C509BE">
      <w:pPr>
        <w:spacing w:after="120"/>
        <w:ind w:firstLine="709"/>
        <w:jc w:val="both"/>
        <w:rPr>
          <w:rFonts w:ascii="Times New Roman" w:hAnsi="Times New Roman" w:cs="Times New Roman"/>
          <w:color w:val="000000" w:themeColor="text1"/>
        </w:rPr>
      </w:pPr>
      <w:r w:rsidRPr="00C509BE">
        <w:rPr>
          <w:rFonts w:ascii="Times New Roman" w:hAnsi="Times New Roman" w:cs="Times New Roman"/>
          <w:color w:val="000000" w:themeColor="text1"/>
        </w:rPr>
        <w:t xml:space="preserve">Лицом, ответственным за подготовку и проведение Конкурса регистрируются и рассматриваются заявки, представленные не позднее </w:t>
      </w:r>
      <w:r w:rsidR="005D501A" w:rsidRPr="00C509BE">
        <w:rPr>
          <w:rFonts w:ascii="Times New Roman" w:hAnsi="Times New Roman" w:cs="Times New Roman"/>
          <w:color w:val="000000" w:themeColor="text1"/>
        </w:rPr>
        <w:t>1</w:t>
      </w:r>
      <w:r w:rsidR="00756040" w:rsidRPr="00756040">
        <w:rPr>
          <w:rFonts w:ascii="Times New Roman" w:hAnsi="Times New Roman" w:cs="Times New Roman"/>
          <w:color w:val="000000" w:themeColor="text1"/>
        </w:rPr>
        <w:t>7</w:t>
      </w:r>
      <w:r w:rsidR="005D501A" w:rsidRPr="00C509BE">
        <w:rPr>
          <w:rFonts w:ascii="Times New Roman" w:hAnsi="Times New Roman" w:cs="Times New Roman"/>
          <w:color w:val="000000" w:themeColor="text1"/>
        </w:rPr>
        <w:t>:</w:t>
      </w:r>
      <w:r w:rsidR="00756040" w:rsidRPr="00756040">
        <w:rPr>
          <w:rFonts w:ascii="Times New Roman" w:hAnsi="Times New Roman" w:cs="Times New Roman"/>
          <w:color w:val="000000" w:themeColor="text1"/>
        </w:rPr>
        <w:t>00</w:t>
      </w:r>
      <w:r w:rsidRPr="00C509BE">
        <w:rPr>
          <w:rFonts w:ascii="Times New Roman" w:hAnsi="Times New Roman" w:cs="Times New Roman"/>
          <w:color w:val="000000" w:themeColor="text1"/>
        </w:rPr>
        <w:t xml:space="preserve"> часов даты окончания принятия заявок, установленной в Извещении о проведении конкурса. </w:t>
      </w:r>
    </w:p>
    <w:p w:rsidR="00756040" w:rsidRDefault="00756040" w:rsidP="00756040">
      <w:pPr>
        <w:spacing w:after="120"/>
        <w:ind w:firstLine="709"/>
        <w:jc w:val="both"/>
        <w:rPr>
          <w:rFonts w:ascii="Times New Roman" w:hAnsi="Times New Roman" w:cs="Times New Roman"/>
          <w:color w:val="000000" w:themeColor="text1"/>
        </w:rPr>
      </w:pPr>
      <w:r w:rsidRPr="002E5328">
        <w:rPr>
          <w:rFonts w:ascii="Times New Roman" w:hAnsi="Times New Roman" w:cs="Times New Roman"/>
          <w:color w:val="000000" w:themeColor="text1"/>
        </w:rPr>
        <w:t xml:space="preserve">Заявка на участие в Конкурсе и все листы конкурсной документации должны быть отсканированы в один файл формата </w:t>
      </w:r>
      <w:proofErr w:type="spellStart"/>
      <w:r w:rsidRPr="002E5328">
        <w:rPr>
          <w:rFonts w:ascii="Times New Roman" w:hAnsi="Times New Roman" w:cs="Times New Roman"/>
          <w:color w:val="000000" w:themeColor="text1"/>
        </w:rPr>
        <w:t>pdf</w:t>
      </w:r>
      <w:proofErr w:type="spellEnd"/>
      <w:r w:rsidRPr="002E5328">
        <w:rPr>
          <w:rFonts w:ascii="Times New Roman" w:hAnsi="Times New Roman" w:cs="Times New Roman"/>
          <w:color w:val="000000" w:themeColor="text1"/>
        </w:rPr>
        <w:t xml:space="preserve">. </w:t>
      </w:r>
      <w:r w:rsidR="00847E6A">
        <w:rPr>
          <w:rFonts w:ascii="Times New Roman" w:hAnsi="Times New Roman" w:cs="Times New Roman"/>
          <w:color w:val="000000" w:themeColor="text1"/>
        </w:rPr>
        <w:t xml:space="preserve">Размер файла не должен превышать 25 Мб. </w:t>
      </w:r>
      <w:r w:rsidRPr="002E5328">
        <w:rPr>
          <w:rFonts w:ascii="Times New Roman" w:hAnsi="Times New Roman" w:cs="Times New Roman"/>
          <w:color w:val="000000" w:themeColor="text1"/>
        </w:rPr>
        <w:t xml:space="preserve">Заявка должна содержать опись представляемых документов и </w:t>
      </w:r>
      <w:r w:rsidR="00AF40CF">
        <w:rPr>
          <w:rFonts w:ascii="Times New Roman" w:hAnsi="Times New Roman" w:cs="Times New Roman"/>
          <w:color w:val="000000" w:themeColor="text1"/>
        </w:rPr>
        <w:t xml:space="preserve">быть </w:t>
      </w:r>
      <w:r w:rsidR="00317EE7">
        <w:rPr>
          <w:rFonts w:ascii="Times New Roman" w:hAnsi="Times New Roman" w:cs="Times New Roman"/>
          <w:color w:val="000000" w:themeColor="text1"/>
        </w:rPr>
        <w:t>подписана квалифицированной</w:t>
      </w:r>
      <w:r w:rsidR="00AF40CF">
        <w:rPr>
          <w:rFonts w:ascii="Times New Roman" w:hAnsi="Times New Roman" w:cs="Times New Roman"/>
          <w:color w:val="000000" w:themeColor="text1"/>
        </w:rPr>
        <w:t xml:space="preserve"> электронной</w:t>
      </w:r>
      <w:r w:rsidR="00317EE7">
        <w:rPr>
          <w:rFonts w:ascii="Times New Roman" w:hAnsi="Times New Roman" w:cs="Times New Roman"/>
          <w:color w:val="000000" w:themeColor="text1"/>
        </w:rPr>
        <w:t xml:space="preserve"> </w:t>
      </w:r>
      <w:r w:rsidRPr="002E5328">
        <w:rPr>
          <w:rFonts w:ascii="Times New Roman" w:hAnsi="Times New Roman" w:cs="Times New Roman"/>
          <w:color w:val="000000" w:themeColor="text1"/>
        </w:rPr>
        <w:t>подписью уполномоченного должностного лица заявителя.</w:t>
      </w:r>
    </w:p>
    <w:p w:rsidR="00317EE7" w:rsidRDefault="00317EE7" w:rsidP="00DA15D8">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Заявка на участие в конкурсе составляется в произвольной форме и должна содержать сведения, указанные в Извещении. Вместе с заявкой должны быть представлены следующие документы:</w:t>
      </w:r>
    </w:p>
    <w:p w:rsidR="00317EE7" w:rsidRDefault="00317EE7" w:rsidP="00DA15D8">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 документ, подтверждающий полномочия лица, подписавшего заявку;</w:t>
      </w:r>
    </w:p>
    <w:p w:rsidR="008E09C1" w:rsidRDefault="008E09C1" w:rsidP="00DA15D8">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 расширенная выписка из Реестра аудиторов и аудиторских</w:t>
      </w:r>
      <w:r w:rsidR="003B093E">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организаций  саморегулируемой</w:t>
      </w:r>
      <w:proofErr w:type="gramEnd"/>
      <w:r>
        <w:rPr>
          <w:rFonts w:ascii="Times New Roman" w:hAnsi="Times New Roman" w:cs="Times New Roman"/>
          <w:color w:val="000000" w:themeColor="text1"/>
        </w:rPr>
        <w:t xml:space="preserve"> организации аудиторов, подтверждающая членство заявителя в СРО аудиторов, а также содержащая сведения из реестра аудиторских организаций, оказывающих услуги общественно значимым организациям на финансовом рынке, на дату, не более 5 рабочих дней до даты предоставления документов для участия в Конкурсе;</w:t>
      </w:r>
    </w:p>
    <w:p w:rsidR="008E09C1" w:rsidRPr="008E09C1" w:rsidRDefault="008E09C1" w:rsidP="00DA15D8">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п</w:t>
      </w:r>
      <w:r w:rsidRPr="008E09C1">
        <w:rPr>
          <w:rFonts w:ascii="Times New Roman" w:hAnsi="Times New Roman" w:cs="Times New Roman"/>
          <w:color w:val="000000" w:themeColor="text1"/>
        </w:rPr>
        <w:t xml:space="preserve">роект договора на проведение обязательного аудита бухгалтерской (финансовой) отчетности за </w:t>
      </w:r>
      <w:r w:rsidR="008F3325">
        <w:rPr>
          <w:rFonts w:ascii="Times New Roman" w:hAnsi="Times New Roman" w:cs="Times New Roman"/>
          <w:color w:val="000000" w:themeColor="text1"/>
        </w:rPr>
        <w:t>отчетный</w:t>
      </w:r>
      <w:r w:rsidRPr="008E09C1">
        <w:rPr>
          <w:rFonts w:ascii="Times New Roman" w:hAnsi="Times New Roman" w:cs="Times New Roman"/>
          <w:color w:val="000000" w:themeColor="text1"/>
        </w:rPr>
        <w:t xml:space="preserve"> год, подготовленной по правилам российских стандартов бухгалтерского учета</w:t>
      </w:r>
      <w:r w:rsidR="00114DD6">
        <w:rPr>
          <w:rFonts w:ascii="Times New Roman" w:hAnsi="Times New Roman" w:cs="Times New Roman"/>
          <w:color w:val="000000" w:themeColor="text1"/>
        </w:rPr>
        <w:t xml:space="preserve"> и Международными стандартами финансовой отчетности (Единое аудиторское заключение) </w:t>
      </w:r>
      <w:r w:rsidRPr="008E09C1">
        <w:rPr>
          <w:rFonts w:ascii="Times New Roman" w:hAnsi="Times New Roman" w:cs="Times New Roman"/>
          <w:color w:val="000000" w:themeColor="text1"/>
        </w:rPr>
        <w:t>с обязательным указанием стоимости аудита и сроков оказания услуг, а также всех суще</w:t>
      </w:r>
      <w:r w:rsidR="00DA15D8">
        <w:rPr>
          <w:rFonts w:ascii="Times New Roman" w:hAnsi="Times New Roman" w:cs="Times New Roman"/>
          <w:color w:val="000000" w:themeColor="text1"/>
        </w:rPr>
        <w:t>ственных условий оказания услуг;</w:t>
      </w:r>
    </w:p>
    <w:p w:rsidR="00DA15D8" w:rsidRPr="00DA15D8" w:rsidRDefault="00DA15D8" w:rsidP="00DA15D8">
      <w:pPr>
        <w:spacing w:after="120"/>
        <w:ind w:firstLine="708"/>
        <w:jc w:val="both"/>
        <w:rPr>
          <w:rFonts w:ascii="Times New Roman" w:hAnsi="Times New Roman" w:cs="Times New Roman"/>
          <w:color w:val="000000" w:themeColor="text1"/>
        </w:rPr>
      </w:pPr>
      <w:r>
        <w:rPr>
          <w:rFonts w:ascii="Times New Roman" w:hAnsi="Times New Roman" w:cs="Times New Roman"/>
          <w:color w:val="000000" w:themeColor="text1"/>
        </w:rPr>
        <w:t>- д</w:t>
      </w:r>
      <w:r w:rsidRPr="00DA15D8">
        <w:rPr>
          <w:rFonts w:ascii="Times New Roman" w:hAnsi="Times New Roman" w:cs="Times New Roman"/>
          <w:color w:val="000000" w:themeColor="text1"/>
        </w:rPr>
        <w:t>окументы, подтверждающие опыт, деловую репутацию и высокое качество оказываемых услуг.</w:t>
      </w:r>
    </w:p>
    <w:p w:rsidR="005D501A"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8. Победителем Конкурса признается организация, которая предложила лучшие условия проведения обязательного аудита, и способная обеспечить высокое качество оказываемых услуг. При принятии решения о выборе аудиторской организации учитываются следующие показатели: правоспособность аудиторской организации (необходимое членство в реестрах Банка России и Федерального казначейства, членство в СРО аудиторов), стоимость аудиторских услуг, сроки оказания аудиторских услуг, прочие условия договора на проведение обязательного аудита бухгалтерской (финансовой) отчетности, опыт работы аудиторской организации на рынке и ее деловая репутация. </w:t>
      </w:r>
    </w:p>
    <w:p w:rsidR="005D501A" w:rsidRDefault="00C822FD" w:rsidP="00C509BE">
      <w:pPr>
        <w:spacing w:after="120"/>
        <w:ind w:firstLine="709"/>
        <w:jc w:val="both"/>
        <w:rPr>
          <w:rFonts w:ascii="Times New Roman" w:hAnsi="Times New Roman" w:cs="Times New Roman"/>
          <w:color w:val="000000" w:themeColor="text1"/>
        </w:rPr>
      </w:pPr>
      <w:r>
        <w:rPr>
          <w:rFonts w:ascii="Times New Roman" w:hAnsi="Times New Roman" w:cs="Times New Roman"/>
          <w:color w:val="000000" w:themeColor="text1"/>
        </w:rPr>
        <w:t>9. В случае</w:t>
      </w:r>
      <w:r w:rsidR="00D5739C" w:rsidRPr="00D5739C">
        <w:rPr>
          <w:rFonts w:ascii="Times New Roman" w:hAnsi="Times New Roman" w:cs="Times New Roman"/>
          <w:color w:val="000000" w:themeColor="text1"/>
        </w:rPr>
        <w:t xml:space="preserve"> если в установленный срок не поступило заявок на участие в Конкурсе, решением </w:t>
      </w:r>
      <w:r w:rsidR="00130FC4">
        <w:rPr>
          <w:rFonts w:ascii="Times New Roman" w:hAnsi="Times New Roman" w:cs="Times New Roman"/>
          <w:color w:val="000000" w:themeColor="text1"/>
        </w:rPr>
        <w:t xml:space="preserve">Генерального директора Общества </w:t>
      </w:r>
      <w:r w:rsidR="00D5739C" w:rsidRPr="00D5739C">
        <w:rPr>
          <w:rFonts w:ascii="Times New Roman" w:hAnsi="Times New Roman" w:cs="Times New Roman"/>
          <w:color w:val="000000" w:themeColor="text1"/>
        </w:rPr>
        <w:t>Конкурс признается не состоявшимся и объя</w:t>
      </w:r>
      <w:r>
        <w:rPr>
          <w:rFonts w:ascii="Times New Roman" w:hAnsi="Times New Roman" w:cs="Times New Roman"/>
          <w:color w:val="000000" w:themeColor="text1"/>
        </w:rPr>
        <w:t>вляется новый Конкурс. В случае</w:t>
      </w:r>
      <w:r w:rsidR="00D5739C" w:rsidRPr="00D5739C">
        <w:rPr>
          <w:rFonts w:ascii="Times New Roman" w:hAnsi="Times New Roman" w:cs="Times New Roman"/>
          <w:color w:val="000000" w:themeColor="text1"/>
        </w:rPr>
        <w:t xml:space="preserve"> если на Конкурс поступила одна заявка, она рассматривается в </w:t>
      </w:r>
      <w:r>
        <w:rPr>
          <w:rFonts w:ascii="Times New Roman" w:hAnsi="Times New Roman" w:cs="Times New Roman"/>
          <w:color w:val="000000" w:themeColor="text1"/>
        </w:rPr>
        <w:t>установленном порядке. В случае</w:t>
      </w:r>
      <w:r w:rsidR="00D5739C" w:rsidRPr="00D5739C">
        <w:rPr>
          <w:rFonts w:ascii="Times New Roman" w:hAnsi="Times New Roman" w:cs="Times New Roman"/>
          <w:color w:val="000000" w:themeColor="text1"/>
        </w:rPr>
        <w:t xml:space="preserve"> если конкурсант соответствует конкурсным требованиям и условия проведения обязательного аудита (проекта договора) удовлетворяют </w:t>
      </w:r>
      <w:r w:rsidR="005D501A">
        <w:rPr>
          <w:rFonts w:ascii="Times New Roman" w:hAnsi="Times New Roman" w:cs="Times New Roman"/>
          <w:color w:val="000000" w:themeColor="text1"/>
        </w:rPr>
        <w:t>Общество</w:t>
      </w:r>
      <w:r w:rsidR="00D5739C" w:rsidRPr="00D5739C">
        <w:rPr>
          <w:rFonts w:ascii="Times New Roman" w:hAnsi="Times New Roman" w:cs="Times New Roman"/>
          <w:color w:val="000000" w:themeColor="text1"/>
        </w:rPr>
        <w:t xml:space="preserve">, то </w:t>
      </w:r>
      <w:r w:rsidR="00130FC4">
        <w:rPr>
          <w:rFonts w:ascii="Times New Roman" w:hAnsi="Times New Roman" w:cs="Times New Roman"/>
          <w:color w:val="000000" w:themeColor="text1"/>
        </w:rPr>
        <w:t xml:space="preserve">Общество </w:t>
      </w:r>
      <w:r w:rsidR="00D5739C" w:rsidRPr="00D5739C">
        <w:rPr>
          <w:rFonts w:ascii="Times New Roman" w:hAnsi="Times New Roman" w:cs="Times New Roman"/>
          <w:color w:val="000000" w:themeColor="text1"/>
        </w:rPr>
        <w:t xml:space="preserve">вправе признать единственного участника победителем конкурса. </w:t>
      </w:r>
    </w:p>
    <w:p w:rsidR="005D501A"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10. </w:t>
      </w:r>
      <w:bookmarkStart w:id="0" w:name="_GoBack"/>
      <w:r w:rsidRPr="00D5739C">
        <w:rPr>
          <w:rFonts w:ascii="Times New Roman" w:hAnsi="Times New Roman" w:cs="Times New Roman"/>
          <w:color w:val="000000" w:themeColor="text1"/>
        </w:rPr>
        <w:t xml:space="preserve">Результаты Конкурса утверждает </w:t>
      </w:r>
      <w:r w:rsidR="00130FC4">
        <w:rPr>
          <w:rFonts w:ascii="Times New Roman" w:hAnsi="Times New Roman" w:cs="Times New Roman"/>
          <w:color w:val="000000" w:themeColor="text1"/>
        </w:rPr>
        <w:t>Генеральн</w:t>
      </w:r>
      <w:r w:rsidR="008F3325">
        <w:rPr>
          <w:rFonts w:ascii="Times New Roman" w:hAnsi="Times New Roman" w:cs="Times New Roman"/>
          <w:color w:val="000000" w:themeColor="text1"/>
        </w:rPr>
        <w:t>ый</w:t>
      </w:r>
      <w:r w:rsidR="00130FC4">
        <w:rPr>
          <w:rFonts w:ascii="Times New Roman" w:hAnsi="Times New Roman" w:cs="Times New Roman"/>
          <w:color w:val="000000" w:themeColor="text1"/>
        </w:rPr>
        <w:t xml:space="preserve"> директор Общества</w:t>
      </w:r>
      <w:r w:rsidRPr="00D5739C">
        <w:rPr>
          <w:rFonts w:ascii="Times New Roman" w:hAnsi="Times New Roman" w:cs="Times New Roman"/>
          <w:color w:val="000000" w:themeColor="text1"/>
        </w:rPr>
        <w:t xml:space="preserve">, в срок не позднее </w:t>
      </w:r>
      <w:r w:rsidR="007464CA">
        <w:rPr>
          <w:rFonts w:ascii="Times New Roman" w:hAnsi="Times New Roman" w:cs="Times New Roman"/>
          <w:color w:val="000000" w:themeColor="text1"/>
        </w:rPr>
        <w:t>7 (семи)</w:t>
      </w:r>
      <w:r w:rsidRPr="00D5739C">
        <w:rPr>
          <w:rFonts w:ascii="Times New Roman" w:hAnsi="Times New Roman" w:cs="Times New Roman"/>
          <w:color w:val="000000" w:themeColor="text1"/>
        </w:rPr>
        <w:t xml:space="preserve"> рабочих дней после окончания срока приема заявок. </w:t>
      </w:r>
    </w:p>
    <w:bookmarkEnd w:id="0"/>
    <w:p w:rsidR="005D501A"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11. Утвержденные </w:t>
      </w:r>
      <w:r w:rsidR="008F3325">
        <w:rPr>
          <w:rFonts w:ascii="Times New Roman" w:hAnsi="Times New Roman" w:cs="Times New Roman"/>
          <w:color w:val="000000" w:themeColor="text1"/>
        </w:rPr>
        <w:t>Генеральным директором</w:t>
      </w:r>
      <w:r w:rsidRPr="00D5739C">
        <w:rPr>
          <w:rFonts w:ascii="Times New Roman" w:hAnsi="Times New Roman" w:cs="Times New Roman"/>
          <w:color w:val="000000" w:themeColor="text1"/>
        </w:rPr>
        <w:t xml:space="preserve"> результаты Конкурса, а именно: информация о победителе Конкурса, размещается на сайте </w:t>
      </w:r>
      <w:r w:rsidR="00A0158D">
        <w:rPr>
          <w:rFonts w:ascii="Times New Roman" w:hAnsi="Times New Roman" w:cs="Times New Roman"/>
          <w:color w:val="000000" w:themeColor="text1"/>
        </w:rPr>
        <w:t>https://esteit-invest.ru</w:t>
      </w:r>
      <w:r w:rsidRPr="00D5739C">
        <w:rPr>
          <w:rFonts w:ascii="Times New Roman" w:hAnsi="Times New Roman" w:cs="Times New Roman"/>
          <w:color w:val="000000" w:themeColor="text1"/>
        </w:rPr>
        <w:t xml:space="preserve"> не позднее </w:t>
      </w:r>
      <w:r w:rsidR="005D501A" w:rsidRPr="005D501A">
        <w:rPr>
          <w:rFonts w:ascii="Times New Roman" w:hAnsi="Times New Roman" w:cs="Times New Roman"/>
          <w:color w:val="000000" w:themeColor="text1"/>
        </w:rPr>
        <w:t>5</w:t>
      </w:r>
      <w:r w:rsidR="005D501A">
        <w:rPr>
          <w:rFonts w:ascii="Times New Roman" w:hAnsi="Times New Roman" w:cs="Times New Roman"/>
          <w:color w:val="000000" w:themeColor="text1"/>
          <w:lang w:val="en-US"/>
        </w:rPr>
        <w:t> </w:t>
      </w:r>
      <w:r w:rsidRPr="00D5739C">
        <w:rPr>
          <w:rFonts w:ascii="Times New Roman" w:hAnsi="Times New Roman" w:cs="Times New Roman"/>
          <w:color w:val="000000" w:themeColor="text1"/>
        </w:rPr>
        <w:t xml:space="preserve">рабочих дней с даты их утверждения. </w:t>
      </w:r>
    </w:p>
    <w:p w:rsidR="005D501A"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 xml:space="preserve">12. С победителем Конкурса заключается договор на осуществление обязательного аудита бухгалтерской (финансовой) отчетности за тот финансовый год, в отношении бухгалтерской (финансовой) отчетности которого был проведен Конкурс, содержащий условия, на которых был проведен Конкурс. Также </w:t>
      </w:r>
      <w:r w:rsidR="005D501A">
        <w:rPr>
          <w:rFonts w:ascii="Times New Roman" w:hAnsi="Times New Roman" w:cs="Times New Roman"/>
          <w:color w:val="000000" w:themeColor="text1"/>
        </w:rPr>
        <w:t>Общество</w:t>
      </w:r>
      <w:r w:rsidRPr="00D5739C">
        <w:rPr>
          <w:rFonts w:ascii="Times New Roman" w:hAnsi="Times New Roman" w:cs="Times New Roman"/>
          <w:color w:val="000000" w:themeColor="text1"/>
        </w:rPr>
        <w:t xml:space="preserve"> вправе заключить с победителем Конкурса договоры на осуществление обязательного аудита бухгалтерской (финансовой) отчетности за последующие </w:t>
      </w:r>
      <w:r w:rsidR="005D501A">
        <w:rPr>
          <w:rFonts w:ascii="Times New Roman" w:hAnsi="Times New Roman" w:cs="Times New Roman"/>
          <w:color w:val="000000" w:themeColor="text1"/>
        </w:rPr>
        <w:t>4 (четыре) календарных</w:t>
      </w:r>
      <w:r w:rsidRPr="00D5739C">
        <w:rPr>
          <w:rFonts w:ascii="Times New Roman" w:hAnsi="Times New Roman" w:cs="Times New Roman"/>
          <w:color w:val="000000" w:themeColor="text1"/>
        </w:rPr>
        <w:t xml:space="preserve"> года без проведения открытого конкурса на условиях, которые будут согласованы сторонами. При этом стороны имеют право отказаться от заключения договоров на осуществление обязательного аудита бухгалтерской (финансовой) отчетности за любой последующий год. В этом случае проводится открытый конкурс по выбору аудиторской организации на заключение договора на осуществление обязательного аудита бухгалтерской (финансовой) отчетности за соответствующий год. </w:t>
      </w:r>
    </w:p>
    <w:p w:rsidR="00C509BE" w:rsidRPr="00607949" w:rsidRDefault="00C509BE" w:rsidP="00C509BE">
      <w:pPr>
        <w:spacing w:after="120"/>
        <w:ind w:firstLine="709"/>
        <w:jc w:val="both"/>
        <w:rPr>
          <w:rFonts w:ascii="Times New Roman" w:hAnsi="Times New Roman" w:cs="Times New Roman"/>
          <w:color w:val="000000" w:themeColor="text1"/>
        </w:rPr>
      </w:pPr>
      <w:r w:rsidRPr="00C509BE">
        <w:rPr>
          <w:rFonts w:ascii="Times New Roman" w:hAnsi="Times New Roman" w:cs="Times New Roman"/>
          <w:color w:val="000000" w:themeColor="text1"/>
        </w:rPr>
        <w:t xml:space="preserve">13. Рекомендованная аудиторская организация, предложившая наилучшие условия, подлежит утверждению </w:t>
      </w:r>
      <w:r w:rsidR="009B7CFC">
        <w:rPr>
          <w:rFonts w:ascii="Times New Roman" w:hAnsi="Times New Roman" w:cs="Times New Roman"/>
          <w:color w:val="000000" w:themeColor="text1"/>
        </w:rPr>
        <w:t xml:space="preserve">Общим собранием </w:t>
      </w:r>
      <w:r w:rsidR="00A0158D">
        <w:rPr>
          <w:rFonts w:ascii="Times New Roman" w:hAnsi="Times New Roman" w:cs="Times New Roman"/>
          <w:color w:val="000000" w:themeColor="text1"/>
        </w:rPr>
        <w:t>акционеров</w:t>
      </w:r>
      <w:r w:rsidR="00A0158D" w:rsidRPr="00D5739C">
        <w:rPr>
          <w:rFonts w:ascii="Times New Roman" w:hAnsi="Times New Roman" w:cs="Times New Roman"/>
          <w:color w:val="000000" w:themeColor="text1"/>
        </w:rPr>
        <w:t xml:space="preserve"> </w:t>
      </w:r>
      <w:r>
        <w:rPr>
          <w:rFonts w:ascii="Times New Roman" w:hAnsi="Times New Roman" w:cs="Times New Roman"/>
          <w:color w:val="000000" w:themeColor="text1"/>
        </w:rPr>
        <w:t>Общества</w:t>
      </w:r>
      <w:r w:rsidRPr="00C509BE">
        <w:rPr>
          <w:rFonts w:ascii="Times New Roman" w:hAnsi="Times New Roman" w:cs="Times New Roman"/>
          <w:color w:val="000000" w:themeColor="text1"/>
        </w:rPr>
        <w:t>.</w:t>
      </w:r>
    </w:p>
    <w:p w:rsidR="002D511F" w:rsidRPr="002D511F" w:rsidRDefault="002D511F" w:rsidP="00C509BE">
      <w:pPr>
        <w:spacing w:after="120"/>
        <w:ind w:firstLine="709"/>
        <w:jc w:val="both"/>
        <w:rPr>
          <w:rFonts w:ascii="Times New Roman" w:hAnsi="Times New Roman" w:cs="Times New Roman"/>
          <w:color w:val="000000" w:themeColor="text1"/>
        </w:rPr>
      </w:pPr>
      <w:r w:rsidRPr="002D511F">
        <w:rPr>
          <w:rFonts w:ascii="Times New Roman" w:hAnsi="Times New Roman" w:cs="Times New Roman"/>
          <w:color w:val="000000" w:themeColor="text1"/>
        </w:rPr>
        <w:t>14</w:t>
      </w:r>
      <w:r>
        <w:rPr>
          <w:rFonts w:ascii="Times New Roman" w:hAnsi="Times New Roman" w:cs="Times New Roman"/>
          <w:color w:val="000000" w:themeColor="text1"/>
        </w:rPr>
        <w:t>. Настоящий порядок применяется с даты его утверждения.</w:t>
      </w:r>
    </w:p>
    <w:p w:rsidR="00A836A2" w:rsidRDefault="00D5739C" w:rsidP="00C509BE">
      <w:pPr>
        <w:spacing w:after="120"/>
        <w:ind w:firstLine="709"/>
        <w:jc w:val="both"/>
        <w:rPr>
          <w:rFonts w:ascii="Times New Roman" w:hAnsi="Times New Roman" w:cs="Times New Roman"/>
          <w:color w:val="000000" w:themeColor="text1"/>
        </w:rPr>
      </w:pPr>
      <w:r w:rsidRPr="00D5739C">
        <w:rPr>
          <w:rFonts w:ascii="Times New Roman" w:hAnsi="Times New Roman" w:cs="Times New Roman"/>
          <w:color w:val="000000" w:themeColor="text1"/>
        </w:rPr>
        <w:t>1</w:t>
      </w:r>
      <w:r w:rsidR="002D511F">
        <w:rPr>
          <w:rFonts w:ascii="Times New Roman" w:hAnsi="Times New Roman" w:cs="Times New Roman"/>
          <w:color w:val="000000" w:themeColor="text1"/>
        </w:rPr>
        <w:t>5</w:t>
      </w:r>
      <w:r w:rsidRPr="00D5739C">
        <w:rPr>
          <w:rFonts w:ascii="Times New Roman" w:hAnsi="Times New Roman" w:cs="Times New Roman"/>
          <w:color w:val="000000" w:themeColor="text1"/>
        </w:rPr>
        <w:t xml:space="preserve">. Если в результате изменений законодательства Российской Федерации и (или) иных нормативных правовых актов отдельные статьи настоящего Положения вступают в противоречие с ними или становятся недействительными, до момента внесения изменений в Положение сотрудники </w:t>
      </w:r>
      <w:r w:rsidR="005D501A">
        <w:rPr>
          <w:rFonts w:ascii="Times New Roman" w:hAnsi="Times New Roman" w:cs="Times New Roman"/>
          <w:color w:val="000000" w:themeColor="text1"/>
        </w:rPr>
        <w:t>Общества</w:t>
      </w:r>
      <w:r w:rsidRPr="00D5739C">
        <w:rPr>
          <w:rFonts w:ascii="Times New Roman" w:hAnsi="Times New Roman" w:cs="Times New Roman"/>
          <w:color w:val="000000" w:themeColor="text1"/>
        </w:rPr>
        <w:t xml:space="preserve"> руководствуются действующими применимыми актами Российской Федерации.</w:t>
      </w:r>
    </w:p>
    <w:p w:rsidR="0091747F" w:rsidRPr="00291E57" w:rsidRDefault="0091747F" w:rsidP="00C509BE">
      <w:pPr>
        <w:spacing w:after="120"/>
        <w:ind w:firstLine="709"/>
        <w:jc w:val="both"/>
        <w:rPr>
          <w:rFonts w:ascii="Times New Roman" w:hAnsi="Times New Roman" w:cs="Times New Roman"/>
        </w:rPr>
      </w:pPr>
      <w:r>
        <w:rPr>
          <w:rFonts w:ascii="Times New Roman" w:hAnsi="Times New Roman" w:cs="Times New Roman"/>
          <w:color w:val="000000" w:themeColor="text1"/>
        </w:rPr>
        <w:t>1</w:t>
      </w:r>
      <w:r w:rsidR="002D511F">
        <w:rPr>
          <w:rFonts w:ascii="Times New Roman" w:hAnsi="Times New Roman" w:cs="Times New Roman"/>
          <w:color w:val="000000" w:themeColor="text1"/>
        </w:rPr>
        <w:t>6</w:t>
      </w:r>
      <w:r>
        <w:rPr>
          <w:rFonts w:ascii="Times New Roman" w:hAnsi="Times New Roman" w:cs="Times New Roman"/>
          <w:color w:val="000000" w:themeColor="text1"/>
        </w:rPr>
        <w:t>. Все изменения и дополнения к настоящему По</w:t>
      </w:r>
      <w:r w:rsidR="00480E00">
        <w:rPr>
          <w:rFonts w:ascii="Times New Roman" w:hAnsi="Times New Roman" w:cs="Times New Roman"/>
          <w:color w:val="000000" w:themeColor="text1"/>
        </w:rPr>
        <w:t>ложению</w:t>
      </w:r>
      <w:r>
        <w:rPr>
          <w:rFonts w:ascii="Times New Roman" w:hAnsi="Times New Roman" w:cs="Times New Roman"/>
          <w:color w:val="000000" w:themeColor="text1"/>
        </w:rPr>
        <w:t xml:space="preserve"> совершаются в письменной форме и являются его </w:t>
      </w:r>
      <w:r w:rsidR="00607949">
        <w:rPr>
          <w:rFonts w:ascii="Times New Roman" w:hAnsi="Times New Roman" w:cs="Times New Roman"/>
          <w:color w:val="000000" w:themeColor="text1"/>
        </w:rPr>
        <w:t>неотъемлемой</w:t>
      </w:r>
      <w:r>
        <w:rPr>
          <w:rFonts w:ascii="Times New Roman" w:hAnsi="Times New Roman" w:cs="Times New Roman"/>
          <w:color w:val="000000" w:themeColor="text1"/>
        </w:rPr>
        <w:t xml:space="preserve"> частью. Все изменения и дополнения к настоящему По</w:t>
      </w:r>
      <w:r w:rsidR="00480E00">
        <w:rPr>
          <w:rFonts w:ascii="Times New Roman" w:hAnsi="Times New Roman" w:cs="Times New Roman"/>
          <w:color w:val="000000" w:themeColor="text1"/>
        </w:rPr>
        <w:t>ложению</w:t>
      </w:r>
      <w:r>
        <w:rPr>
          <w:rFonts w:ascii="Times New Roman" w:hAnsi="Times New Roman" w:cs="Times New Roman"/>
          <w:color w:val="000000" w:themeColor="text1"/>
        </w:rPr>
        <w:t xml:space="preserve"> утверждаются </w:t>
      </w:r>
      <w:r w:rsidR="009B7CFC">
        <w:rPr>
          <w:rFonts w:ascii="Times New Roman" w:hAnsi="Times New Roman" w:cs="Times New Roman"/>
          <w:color w:val="000000" w:themeColor="text1"/>
        </w:rPr>
        <w:t xml:space="preserve">Общим собранием </w:t>
      </w:r>
      <w:r w:rsidR="00A0158D">
        <w:rPr>
          <w:rFonts w:ascii="Times New Roman" w:hAnsi="Times New Roman" w:cs="Times New Roman"/>
          <w:color w:val="000000" w:themeColor="text1"/>
        </w:rPr>
        <w:t>акционеров</w:t>
      </w:r>
      <w:r w:rsidR="00A0158D" w:rsidRPr="00D5739C">
        <w:rPr>
          <w:rFonts w:ascii="Times New Roman" w:hAnsi="Times New Roman" w:cs="Times New Roman"/>
          <w:color w:val="000000" w:themeColor="text1"/>
        </w:rPr>
        <w:t xml:space="preserve"> </w:t>
      </w:r>
      <w:r>
        <w:rPr>
          <w:rFonts w:ascii="Times New Roman" w:hAnsi="Times New Roman" w:cs="Times New Roman"/>
          <w:color w:val="000000" w:themeColor="text1"/>
        </w:rPr>
        <w:t>Общества.</w:t>
      </w:r>
    </w:p>
    <w:p w:rsidR="009A2769" w:rsidRPr="00291E57" w:rsidRDefault="009A2769" w:rsidP="00A836A2">
      <w:pPr>
        <w:jc w:val="right"/>
        <w:rPr>
          <w:rFonts w:ascii="Times New Roman" w:hAnsi="Times New Roman" w:cs="Times New Roman"/>
        </w:rPr>
      </w:pPr>
    </w:p>
    <w:sectPr w:rsidR="009A2769" w:rsidRPr="00291E57" w:rsidSect="00291E57">
      <w:headerReference w:type="default" r:id="rId9"/>
      <w:footerReference w:type="even" r:id="rId10"/>
      <w:footerReference w:type="default" r:id="rId11"/>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40" w:rsidRDefault="006A2740" w:rsidP="00F944DA">
      <w:r>
        <w:separator/>
      </w:r>
    </w:p>
  </w:endnote>
  <w:endnote w:type="continuationSeparator" w:id="0">
    <w:p w:rsidR="006A2740" w:rsidRDefault="006A2740" w:rsidP="00F9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DokChampa">
    <w:altName w:val="Arial"/>
    <w:panose1 w:val="020B0604020202020204"/>
    <w:charset w:val="00"/>
    <w:family w:val="swiss"/>
    <w:pitch w:val="variable"/>
    <w:sig w:usb0="03000003" w:usb1="00000000" w:usb2="00000000" w:usb3="00000000" w:csb0="0001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0A" w:rsidRDefault="0044700A"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700A" w:rsidRDefault="0044700A" w:rsidP="00F944D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0A" w:rsidRDefault="0044700A"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84986">
      <w:rPr>
        <w:rStyle w:val="a5"/>
        <w:noProof/>
      </w:rPr>
      <w:t>3</w:t>
    </w:r>
    <w:r>
      <w:rPr>
        <w:rStyle w:val="a5"/>
      </w:rPr>
      <w:fldChar w:fldCharType="end"/>
    </w:r>
    <w:r w:rsidR="009662EF">
      <w:rPr>
        <w:rStyle w:val="a5"/>
      </w:rPr>
      <w:t>(</w:t>
    </w:r>
    <w:r w:rsidR="00A836A2">
      <w:rPr>
        <w:rStyle w:val="a5"/>
      </w:rPr>
      <w:fldChar w:fldCharType="begin"/>
    </w:r>
    <w:r w:rsidR="00A836A2">
      <w:rPr>
        <w:rStyle w:val="a5"/>
      </w:rPr>
      <w:instrText xml:space="preserve"> </w:instrText>
    </w:r>
    <w:r w:rsidR="00A836A2">
      <w:rPr>
        <w:rStyle w:val="a5"/>
        <w:rFonts w:hint="eastAsia"/>
      </w:rPr>
      <w:instrText>NUMPAGES   \* MERGEFORMAT</w:instrText>
    </w:r>
    <w:r w:rsidR="00A836A2">
      <w:rPr>
        <w:rStyle w:val="a5"/>
      </w:rPr>
      <w:instrText xml:space="preserve"> </w:instrText>
    </w:r>
    <w:r w:rsidR="00A836A2">
      <w:rPr>
        <w:rStyle w:val="a5"/>
      </w:rPr>
      <w:fldChar w:fldCharType="separate"/>
    </w:r>
    <w:r w:rsidR="00A84986">
      <w:rPr>
        <w:rStyle w:val="a5"/>
        <w:noProof/>
      </w:rPr>
      <w:t>4</w:t>
    </w:r>
    <w:r w:rsidR="00A836A2">
      <w:rPr>
        <w:rStyle w:val="a5"/>
      </w:rPr>
      <w:fldChar w:fldCharType="end"/>
    </w:r>
    <w:r w:rsidR="009662EF">
      <w:rPr>
        <w:rStyle w:val="a5"/>
      </w:rPr>
      <w:t>)</w:t>
    </w:r>
  </w:p>
  <w:p w:rsidR="0044700A" w:rsidRDefault="0044700A" w:rsidP="00F944D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40" w:rsidRDefault="006A2740" w:rsidP="00F944DA">
      <w:r>
        <w:separator/>
      </w:r>
    </w:p>
  </w:footnote>
  <w:footnote w:type="continuationSeparator" w:id="0">
    <w:p w:rsidR="006A2740" w:rsidRDefault="006A2740" w:rsidP="00F94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57" w:rsidRDefault="00291E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B1E72"/>
    <w:multiLevelType w:val="hybridMultilevel"/>
    <w:tmpl w:val="4B6A9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0F"/>
    <w:rsid w:val="000636FC"/>
    <w:rsid w:val="00114DD6"/>
    <w:rsid w:val="00130FC4"/>
    <w:rsid w:val="0015470F"/>
    <w:rsid w:val="00193CA9"/>
    <w:rsid w:val="001D053C"/>
    <w:rsid w:val="002109C2"/>
    <w:rsid w:val="00225F71"/>
    <w:rsid w:val="00247358"/>
    <w:rsid w:val="00291E57"/>
    <w:rsid w:val="002977DB"/>
    <w:rsid w:val="002B44FD"/>
    <w:rsid w:val="002D511F"/>
    <w:rsid w:val="002F3078"/>
    <w:rsid w:val="00317EE7"/>
    <w:rsid w:val="003B093E"/>
    <w:rsid w:val="004319E7"/>
    <w:rsid w:val="0044700A"/>
    <w:rsid w:val="00480E00"/>
    <w:rsid w:val="004936EA"/>
    <w:rsid w:val="00510943"/>
    <w:rsid w:val="00515ABF"/>
    <w:rsid w:val="00515E21"/>
    <w:rsid w:val="005B2805"/>
    <w:rsid w:val="005C4D51"/>
    <w:rsid w:val="005D501A"/>
    <w:rsid w:val="00607949"/>
    <w:rsid w:val="006A2740"/>
    <w:rsid w:val="006B14E9"/>
    <w:rsid w:val="007464CA"/>
    <w:rsid w:val="00756040"/>
    <w:rsid w:val="00783F29"/>
    <w:rsid w:val="007D4D62"/>
    <w:rsid w:val="00847E6A"/>
    <w:rsid w:val="008A027D"/>
    <w:rsid w:val="008E09C1"/>
    <w:rsid w:val="008F3325"/>
    <w:rsid w:val="0091747F"/>
    <w:rsid w:val="009362BE"/>
    <w:rsid w:val="009662EF"/>
    <w:rsid w:val="00967014"/>
    <w:rsid w:val="009A2769"/>
    <w:rsid w:val="009B7CFC"/>
    <w:rsid w:val="00A0158D"/>
    <w:rsid w:val="00A12D8A"/>
    <w:rsid w:val="00A22BF1"/>
    <w:rsid w:val="00A836A2"/>
    <w:rsid w:val="00A84986"/>
    <w:rsid w:val="00AD0174"/>
    <w:rsid w:val="00AF40CF"/>
    <w:rsid w:val="00B242D4"/>
    <w:rsid w:val="00C101B9"/>
    <w:rsid w:val="00C20762"/>
    <w:rsid w:val="00C40B66"/>
    <w:rsid w:val="00C509BE"/>
    <w:rsid w:val="00C71803"/>
    <w:rsid w:val="00C822FD"/>
    <w:rsid w:val="00D02AED"/>
    <w:rsid w:val="00D44EE0"/>
    <w:rsid w:val="00D5739C"/>
    <w:rsid w:val="00DA15D8"/>
    <w:rsid w:val="00E049F3"/>
    <w:rsid w:val="00F74CEF"/>
    <w:rsid w:val="00F944DA"/>
  </w:rsids>
  <m:mathPr>
    <m:mathFont m:val="Cambria Math"/>
    <m:brkBin m:val="before"/>
    <m:brkBinSub m:val="--"/>
    <m:smallFrac m:val="0"/>
    <m:dispDef/>
    <m:lMargin m:val="0"/>
    <m:rMargin m:val="0"/>
    <m:defJc m:val="centerGroup"/>
    <m:wrapIndent m:val="1440"/>
    <m:intLim m:val="subSup"/>
    <m:naryLim m:val="undOvr"/>
  </m:mathPr>
  <w:themeFontLang w:val="ru-RU"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15:docId w15:val="{ACAE529E-A57F-40F0-8E29-217D217F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944DA"/>
    <w:pPr>
      <w:tabs>
        <w:tab w:val="center" w:pos="4677"/>
        <w:tab w:val="right" w:pos="9355"/>
      </w:tabs>
    </w:pPr>
  </w:style>
  <w:style w:type="character" w:customStyle="1" w:styleId="a4">
    <w:name w:val="Нижний колонтитул Знак"/>
    <w:basedOn w:val="a0"/>
    <w:link w:val="a3"/>
    <w:uiPriority w:val="99"/>
    <w:rsid w:val="00F944DA"/>
  </w:style>
  <w:style w:type="character" w:styleId="a5">
    <w:name w:val="page number"/>
    <w:basedOn w:val="a0"/>
    <w:uiPriority w:val="99"/>
    <w:semiHidden/>
    <w:unhideWhenUsed/>
    <w:rsid w:val="00F944DA"/>
  </w:style>
  <w:style w:type="character" w:styleId="a6">
    <w:name w:val="line number"/>
    <w:basedOn w:val="a0"/>
    <w:uiPriority w:val="99"/>
    <w:semiHidden/>
    <w:unhideWhenUsed/>
    <w:rsid w:val="000636FC"/>
  </w:style>
  <w:style w:type="paragraph" w:styleId="1">
    <w:name w:val="toc 1"/>
    <w:basedOn w:val="a"/>
    <w:next w:val="a"/>
    <w:autoRedefine/>
    <w:uiPriority w:val="39"/>
    <w:unhideWhenUsed/>
    <w:rsid w:val="00247358"/>
  </w:style>
  <w:style w:type="paragraph" w:styleId="2">
    <w:name w:val="toc 2"/>
    <w:basedOn w:val="a"/>
    <w:next w:val="a"/>
    <w:autoRedefine/>
    <w:uiPriority w:val="39"/>
    <w:unhideWhenUsed/>
    <w:rsid w:val="00247358"/>
    <w:pPr>
      <w:ind w:left="240"/>
    </w:pPr>
  </w:style>
  <w:style w:type="paragraph" w:styleId="3">
    <w:name w:val="toc 3"/>
    <w:basedOn w:val="a"/>
    <w:next w:val="a"/>
    <w:autoRedefine/>
    <w:uiPriority w:val="39"/>
    <w:unhideWhenUsed/>
    <w:rsid w:val="00247358"/>
    <w:pPr>
      <w:ind w:left="480"/>
    </w:pPr>
  </w:style>
  <w:style w:type="paragraph" w:styleId="4">
    <w:name w:val="toc 4"/>
    <w:basedOn w:val="a"/>
    <w:next w:val="a"/>
    <w:autoRedefine/>
    <w:uiPriority w:val="39"/>
    <w:unhideWhenUsed/>
    <w:rsid w:val="00247358"/>
    <w:pPr>
      <w:ind w:left="720"/>
    </w:pPr>
  </w:style>
  <w:style w:type="paragraph" w:styleId="5">
    <w:name w:val="toc 5"/>
    <w:basedOn w:val="a"/>
    <w:next w:val="a"/>
    <w:autoRedefine/>
    <w:uiPriority w:val="39"/>
    <w:unhideWhenUsed/>
    <w:rsid w:val="00247358"/>
    <w:pPr>
      <w:ind w:left="960"/>
    </w:pPr>
  </w:style>
  <w:style w:type="paragraph" w:styleId="6">
    <w:name w:val="toc 6"/>
    <w:basedOn w:val="a"/>
    <w:next w:val="a"/>
    <w:autoRedefine/>
    <w:uiPriority w:val="39"/>
    <w:unhideWhenUsed/>
    <w:rsid w:val="00247358"/>
    <w:pPr>
      <w:ind w:left="1200"/>
    </w:pPr>
  </w:style>
  <w:style w:type="paragraph" w:styleId="7">
    <w:name w:val="toc 7"/>
    <w:basedOn w:val="a"/>
    <w:next w:val="a"/>
    <w:autoRedefine/>
    <w:uiPriority w:val="39"/>
    <w:unhideWhenUsed/>
    <w:rsid w:val="00247358"/>
    <w:pPr>
      <w:ind w:left="1440"/>
    </w:pPr>
  </w:style>
  <w:style w:type="paragraph" w:styleId="8">
    <w:name w:val="toc 8"/>
    <w:basedOn w:val="a"/>
    <w:next w:val="a"/>
    <w:autoRedefine/>
    <w:uiPriority w:val="39"/>
    <w:unhideWhenUsed/>
    <w:rsid w:val="00247358"/>
    <w:pPr>
      <w:ind w:left="1680"/>
    </w:pPr>
  </w:style>
  <w:style w:type="paragraph" w:styleId="9">
    <w:name w:val="toc 9"/>
    <w:basedOn w:val="a"/>
    <w:next w:val="a"/>
    <w:autoRedefine/>
    <w:uiPriority w:val="39"/>
    <w:unhideWhenUsed/>
    <w:rsid w:val="00247358"/>
    <w:pPr>
      <w:ind w:left="1920"/>
    </w:pPr>
  </w:style>
  <w:style w:type="paragraph" w:styleId="a7">
    <w:name w:val="header"/>
    <w:basedOn w:val="a"/>
    <w:link w:val="a8"/>
    <w:uiPriority w:val="99"/>
    <w:unhideWhenUsed/>
    <w:rsid w:val="009662EF"/>
    <w:pPr>
      <w:tabs>
        <w:tab w:val="center" w:pos="4677"/>
        <w:tab w:val="right" w:pos="9355"/>
      </w:tabs>
    </w:pPr>
  </w:style>
  <w:style w:type="character" w:customStyle="1" w:styleId="a8">
    <w:name w:val="Верхний колонтитул Знак"/>
    <w:basedOn w:val="a0"/>
    <w:link w:val="a7"/>
    <w:uiPriority w:val="99"/>
    <w:rsid w:val="009662EF"/>
  </w:style>
  <w:style w:type="paragraph" w:styleId="a9">
    <w:name w:val="Balloon Text"/>
    <w:basedOn w:val="a"/>
    <w:link w:val="aa"/>
    <w:uiPriority w:val="99"/>
    <w:semiHidden/>
    <w:unhideWhenUsed/>
    <w:rsid w:val="00291E57"/>
    <w:rPr>
      <w:rFonts w:ascii="Tahoma" w:hAnsi="Tahoma" w:cs="Tahoma"/>
      <w:sz w:val="16"/>
      <w:szCs w:val="16"/>
    </w:rPr>
  </w:style>
  <w:style w:type="character" w:customStyle="1" w:styleId="aa">
    <w:name w:val="Текст выноски Знак"/>
    <w:basedOn w:val="a0"/>
    <w:link w:val="a9"/>
    <w:uiPriority w:val="99"/>
    <w:semiHidden/>
    <w:rsid w:val="00291E57"/>
    <w:rPr>
      <w:rFonts w:ascii="Tahoma" w:hAnsi="Tahoma" w:cs="Tahoma"/>
      <w:sz w:val="16"/>
      <w:szCs w:val="16"/>
    </w:rPr>
  </w:style>
  <w:style w:type="character" w:styleId="ab">
    <w:name w:val="Hyperlink"/>
    <w:basedOn w:val="a0"/>
    <w:uiPriority w:val="99"/>
    <w:unhideWhenUsed/>
    <w:rsid w:val="00317EE7"/>
    <w:rPr>
      <w:color w:val="0000FF" w:themeColor="hyperlink"/>
      <w:u w:val="single"/>
    </w:rPr>
  </w:style>
  <w:style w:type="paragraph" w:styleId="ac">
    <w:name w:val="List Paragraph"/>
    <w:basedOn w:val="a"/>
    <w:uiPriority w:val="34"/>
    <w:qFormat/>
    <w:rsid w:val="008E09C1"/>
    <w:pPr>
      <w:ind w:left="720"/>
      <w:contextualSpacing/>
    </w:pPr>
  </w:style>
  <w:style w:type="paragraph" w:styleId="ad">
    <w:name w:val="Plain Text"/>
    <w:basedOn w:val="a"/>
    <w:link w:val="ae"/>
    <w:uiPriority w:val="99"/>
    <w:semiHidden/>
    <w:unhideWhenUsed/>
    <w:rsid w:val="009362BE"/>
    <w:rPr>
      <w:rFonts w:ascii="Calibri" w:hAnsi="Calibri"/>
      <w:sz w:val="22"/>
      <w:szCs w:val="21"/>
    </w:rPr>
  </w:style>
  <w:style w:type="character" w:customStyle="1" w:styleId="ae">
    <w:name w:val="Текст Знак"/>
    <w:basedOn w:val="a0"/>
    <w:link w:val="ad"/>
    <w:uiPriority w:val="99"/>
    <w:semiHidden/>
    <w:rsid w:val="009362BE"/>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chak.AV@esteit-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398D-6AAF-4E72-9303-1AE69674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u0133</dc:creator>
  <cp:lastModifiedBy>Шутенко Ольга Георгиевна</cp:lastModifiedBy>
  <cp:revision>17</cp:revision>
  <cp:lastPrinted>2026-05-14T06:57:00Z</cp:lastPrinted>
  <dcterms:created xsi:type="dcterms:W3CDTF">2026-05-14T10:34:00Z</dcterms:created>
  <dcterms:modified xsi:type="dcterms:W3CDTF">2026-05-25T11:14:00Z</dcterms:modified>
</cp:coreProperties>
</file>